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D0486" w14:textId="77777777" w:rsidR="00F348D9" w:rsidRDefault="00F348D9" w:rsidP="00F348D9">
      <w:pPr>
        <w:pStyle w:val="NormalWeb"/>
      </w:pPr>
      <w:r>
        <w:t>Monsieur le Président,</w:t>
      </w:r>
    </w:p>
    <w:p w14:paraId="53DC8D7B" w14:textId="77777777" w:rsidR="00A76981" w:rsidRDefault="00A76981" w:rsidP="00F348D9">
      <w:pPr>
        <w:pStyle w:val="NormalWeb"/>
      </w:pPr>
      <w:r w:rsidRPr="00A76981">
        <w:t xml:space="preserve">Je souhaite attirer votre attention sur Saloua </w:t>
      </w:r>
      <w:proofErr w:type="spellStart"/>
      <w:r w:rsidRPr="00A76981">
        <w:t>Ghrissa</w:t>
      </w:r>
      <w:proofErr w:type="spellEnd"/>
      <w:r w:rsidRPr="00A76981">
        <w:t>, directrice de l’Association pour la promotion du droit à la différence (ADD), fondée en 2011 pour défendre les droits de minorités. Avec quatre de ses collègues et trois membres de l’ADD, elle fait l’objet de poursuites judiciaires arbitraires en raison de son travail de défense des droits humains. Ces personnes sont poursuivies devant le tribunal de première instance de Bizerte. Ces accusations infondées portent atteinte à leur droit à la liberté d’expression et d’association, et à leur droit de défendre les droits fondamentaux.</w:t>
      </w:r>
    </w:p>
    <w:p w14:paraId="08C15121" w14:textId="77777777" w:rsidR="00A76981" w:rsidRDefault="00A76981" w:rsidP="00F348D9">
      <w:pPr>
        <w:pStyle w:val="NormalWeb"/>
      </w:pPr>
      <w:r w:rsidRPr="00A76981">
        <w:t>La libération provisoire de Saloua Ghrissa, maintenue arbitrairement en détention provisoire depuis 15 mois, a été acceptée lors de l’audience du 19 mars 2026. Cependant, les poursuites engagées contre elle et d’autres employés et membres de l’ADD pour blanchiment d’argent et violation de la réglementation des changes sont toujours en cours.</w:t>
      </w:r>
    </w:p>
    <w:p w14:paraId="2748839B" w14:textId="77777777" w:rsidR="00A76981" w:rsidRDefault="00A76981" w:rsidP="00F348D9">
      <w:pPr>
        <w:pStyle w:val="NormalWeb"/>
      </w:pPr>
      <w:r w:rsidRPr="00A76981">
        <w:t>Je vous prie instamment de veiller à ce que toutes les charges retenues contre Saloua Ghrissa et les sept autres employés et membres de l’ADD soient immédiatement abandonnées.</w:t>
      </w:r>
    </w:p>
    <w:p w14:paraId="57818E27" w14:textId="649FA660" w:rsidR="00F348D9" w:rsidRDefault="00F348D9" w:rsidP="00F348D9">
      <w:pPr>
        <w:pStyle w:val="NormalWeb"/>
      </w:pPr>
      <w:r>
        <w:t>Veuillez agréer, Monsieur le Président, l’expression de ma très haute considération.</w:t>
      </w:r>
    </w:p>
    <w:sectPr w:rsidR="00F348D9" w:rsidSect="00BF6F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A0998"/>
    <w:rsid w:val="003D7EC0"/>
    <w:rsid w:val="009935F9"/>
    <w:rsid w:val="00A76981"/>
    <w:rsid w:val="00BF6F86"/>
    <w:rsid w:val="00EA0998"/>
    <w:rsid w:val="00EB782D"/>
    <w:rsid w:val="00F348D9"/>
    <w:rsid w:val="00F812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8B9C4"/>
  <w15:docId w15:val="{B7F8628C-89F1-4757-AA20-8FA7DE7E4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F8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A099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6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187</Words>
  <Characters>1033</Characters>
  <Application>Microsoft Office Word</Application>
  <DocSecurity>0</DocSecurity>
  <Lines>8</Lines>
  <Paragraphs>2</Paragraphs>
  <ScaleCrop>false</ScaleCrop>
  <Company>HP</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poste01</dc:creator>
  <cp:lastModifiedBy>Léa Booz Parny</cp:lastModifiedBy>
  <cp:revision>5</cp:revision>
  <dcterms:created xsi:type="dcterms:W3CDTF">2025-11-20T10:13:00Z</dcterms:created>
  <dcterms:modified xsi:type="dcterms:W3CDTF">2026-08-03T12:42:00Z</dcterms:modified>
</cp:coreProperties>
</file>