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66" w:rsidRPr="00F223FD" w:rsidRDefault="00947266" w:rsidP="00947266">
      <w:pPr>
        <w:rPr>
          <w:rFonts w:asciiTheme="minorHAnsi" w:hAnsiTheme="minorHAnsi" w:cstheme="minorHAnsi"/>
          <w:b/>
          <w:bCs/>
          <w:color w:val="000000"/>
          <w:sz w:val="24"/>
          <w:szCs w:val="24"/>
          <w:lang w:val="fr-FR"/>
        </w:rPr>
      </w:pPr>
      <w:r w:rsidRPr="00F223FD">
        <w:rPr>
          <w:rFonts w:asciiTheme="minorHAnsi" w:eastAsia="Amnesty Trade Gothic Cn" w:hAnsiTheme="minorHAnsi" w:cstheme="minorHAnsi"/>
          <w:b/>
          <w:bCs/>
          <w:color w:val="000000"/>
          <w:sz w:val="24"/>
          <w:szCs w:val="24"/>
          <w:bdr w:val="nil"/>
          <w:lang w:val="fr-FR"/>
        </w:rPr>
        <w:t>APPEL MONDIAL : MOYEN-ORIENT ET AFRIQUE DU NORD</w:t>
      </w:r>
    </w:p>
    <w:p w:rsidR="00947266" w:rsidRPr="00F223FD" w:rsidRDefault="00947266" w:rsidP="00947266">
      <w:pPr>
        <w:rPr>
          <w:rFonts w:asciiTheme="minorHAnsi" w:hAnsiTheme="minorHAnsi" w:cstheme="minorHAnsi"/>
          <w:b/>
          <w:bCs/>
          <w:color w:val="000000"/>
          <w:sz w:val="24"/>
          <w:szCs w:val="24"/>
          <w:lang w:val="fr-FR"/>
        </w:rPr>
      </w:pPr>
    </w:p>
    <w:p w:rsidR="00947266" w:rsidRPr="00F223FD" w:rsidRDefault="00947266" w:rsidP="00947266">
      <w:pPr>
        <w:widowControl w:val="0"/>
        <w:autoSpaceDE w:val="0"/>
        <w:autoSpaceDN w:val="0"/>
        <w:adjustRightInd w:val="0"/>
        <w:jc w:val="both"/>
        <w:rPr>
          <w:rFonts w:asciiTheme="minorHAnsi" w:hAnsiTheme="minorHAnsi" w:cstheme="minorHAnsi"/>
          <w:b/>
          <w:color w:val="000000"/>
          <w:sz w:val="24"/>
          <w:szCs w:val="24"/>
          <w:lang w:val="fr-FR"/>
        </w:rPr>
      </w:pPr>
      <w:r w:rsidRPr="00F223FD">
        <w:rPr>
          <w:rFonts w:asciiTheme="minorHAnsi" w:eastAsia="Amnesty Trade Gothic Cn" w:hAnsiTheme="minorHAnsi" w:cstheme="minorHAnsi"/>
          <w:b/>
          <w:color w:val="000000"/>
          <w:sz w:val="24"/>
          <w:szCs w:val="24"/>
          <w:bdr w:val="nil"/>
          <w:lang w:val="fr-FR"/>
        </w:rPr>
        <w:t>Iran</w:t>
      </w:r>
    </w:p>
    <w:p w:rsidR="00947266" w:rsidRPr="00F223FD" w:rsidRDefault="00947266" w:rsidP="00947266">
      <w:pPr>
        <w:widowControl w:val="0"/>
        <w:autoSpaceDE w:val="0"/>
        <w:autoSpaceDN w:val="0"/>
        <w:adjustRightInd w:val="0"/>
        <w:jc w:val="both"/>
        <w:rPr>
          <w:rFonts w:asciiTheme="minorHAnsi" w:hAnsiTheme="minorHAnsi" w:cstheme="minorHAnsi"/>
          <w:b/>
          <w:color w:val="000000"/>
          <w:sz w:val="24"/>
          <w:szCs w:val="24"/>
          <w:lang w:val="fr-FR"/>
        </w:rPr>
      </w:pPr>
      <w:r w:rsidRPr="00F223FD">
        <w:rPr>
          <w:rFonts w:asciiTheme="minorHAnsi" w:eastAsia="Amnesty Trade Gothic Cn" w:hAnsiTheme="minorHAnsi" w:cstheme="minorHAnsi"/>
          <w:b/>
          <w:color w:val="000000"/>
          <w:sz w:val="24"/>
          <w:szCs w:val="24"/>
          <w:bdr w:val="nil"/>
          <w:lang w:val="fr-FR"/>
        </w:rPr>
        <w:t>Arash Sadeghi</w:t>
      </w:r>
    </w:p>
    <w:p w:rsidR="00947266" w:rsidRPr="00F223FD" w:rsidRDefault="00947266" w:rsidP="00947266">
      <w:pPr>
        <w:widowControl w:val="0"/>
        <w:autoSpaceDE w:val="0"/>
        <w:autoSpaceDN w:val="0"/>
        <w:adjustRightInd w:val="0"/>
        <w:jc w:val="both"/>
        <w:rPr>
          <w:rFonts w:asciiTheme="minorHAnsi" w:hAnsiTheme="minorHAnsi" w:cstheme="minorHAnsi"/>
          <w:bCs/>
          <w:color w:val="000000"/>
          <w:sz w:val="24"/>
          <w:szCs w:val="24"/>
          <w:shd w:val="clear" w:color="auto" w:fill="FFFFFF"/>
          <w:lang w:val="fr-FR"/>
        </w:rPr>
      </w:pPr>
      <w:r w:rsidRPr="00F223FD">
        <w:rPr>
          <w:rFonts w:asciiTheme="minorHAnsi" w:hAnsiTheme="minorHAnsi" w:cstheme="minorHAnsi"/>
          <w:bCs/>
          <w:noProof/>
          <w:color w:val="000000"/>
          <w:sz w:val="24"/>
          <w:szCs w:val="24"/>
          <w:shd w:val="clear" w:color="auto" w:fill="FFFFFF"/>
          <w:lang w:val="fr-FR" w:eastAsia="fr-FR"/>
        </w:rPr>
        <w:drawing>
          <wp:inline distT="0" distB="0" distL="0" distR="0" wp14:anchorId="50F01FFA" wp14:editId="2707A784">
            <wp:extent cx="3724795" cy="333421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005.png"/>
                    <pic:cNvPicPr/>
                  </pic:nvPicPr>
                  <pic:blipFill>
                    <a:blip r:embed="rId5">
                      <a:extLst>
                        <a:ext uri="{28A0092B-C50C-407E-A947-70E740481C1C}">
                          <a14:useLocalDpi xmlns:a14="http://schemas.microsoft.com/office/drawing/2010/main" val="0"/>
                        </a:ext>
                      </a:extLst>
                    </a:blip>
                    <a:stretch>
                      <a:fillRect/>
                    </a:stretch>
                  </pic:blipFill>
                  <pic:spPr>
                    <a:xfrm>
                      <a:off x="0" y="0"/>
                      <a:ext cx="3724795" cy="3334215"/>
                    </a:xfrm>
                    <a:prstGeom prst="rect">
                      <a:avLst/>
                    </a:prstGeom>
                  </pic:spPr>
                </pic:pic>
              </a:graphicData>
            </a:graphic>
          </wp:inline>
        </w:drawing>
      </w:r>
      <w:bookmarkStart w:id="0" w:name="_GoBack"/>
      <w:bookmarkEnd w:id="0"/>
    </w:p>
    <w:p w:rsidR="00947266" w:rsidRPr="00F223FD" w:rsidRDefault="00947266" w:rsidP="00947266">
      <w:pPr>
        <w:rPr>
          <w:rFonts w:asciiTheme="minorHAnsi" w:hAnsiTheme="minorHAnsi" w:cstheme="minorHAnsi"/>
          <w:b/>
          <w:bCs/>
          <w:color w:val="000000"/>
          <w:sz w:val="24"/>
          <w:szCs w:val="24"/>
          <w:shd w:val="clear" w:color="auto" w:fill="FFFFFF"/>
          <w:lang w:val="fr-FR"/>
        </w:rPr>
      </w:pPr>
      <w:r w:rsidRPr="00F223FD">
        <w:rPr>
          <w:rFonts w:asciiTheme="minorHAnsi" w:eastAsia="Amnesty Trade Gothic Cn" w:hAnsiTheme="minorHAnsi" w:cstheme="minorHAnsi"/>
          <w:b/>
          <w:bCs/>
          <w:color w:val="000000"/>
          <w:sz w:val="24"/>
          <w:szCs w:val="24"/>
          <w:bdr w:val="nil"/>
          <w:shd w:val="clear" w:color="auto" w:fill="FFFFFF"/>
          <w:lang w:val="fr-FR"/>
        </w:rPr>
        <w:t>Pourquoi maintenant ?</w:t>
      </w:r>
    </w:p>
    <w:p w:rsidR="00947266" w:rsidRPr="00F223FD" w:rsidRDefault="00947266" w:rsidP="00947266">
      <w:pPr>
        <w:rPr>
          <w:rFonts w:asciiTheme="minorHAnsi" w:hAnsiTheme="minorHAnsi" w:cstheme="minorHAnsi"/>
          <w:sz w:val="24"/>
          <w:szCs w:val="24"/>
          <w:lang w:val="fr-FR"/>
        </w:rPr>
      </w:pPr>
      <w:r w:rsidRPr="00F223FD">
        <w:rPr>
          <w:rFonts w:asciiTheme="minorHAnsi" w:eastAsia="Amnesty Trade Gothic Cn" w:hAnsiTheme="minorHAnsi" w:cstheme="minorHAnsi"/>
          <w:sz w:val="24"/>
          <w:szCs w:val="24"/>
          <w:bdr w:val="nil"/>
          <w:lang w:val="fr-FR"/>
        </w:rPr>
        <w:t>Il est confirmé qu’Arash Sadeghi, prisonnier d’opinion et défenseur des droits humains, est atteint d’un sarcome osseux, une forme rare de cancer qui se développe souvent dans les os des bras et des jambes. Il a besoin d’être immédiatement transféré hors de la prison vers un hôpital spécialisé dans le traitement des cancers. Mais les autorités ont jusqu’à présent refusé ce transfert.</w:t>
      </w:r>
    </w:p>
    <w:p w:rsidR="00947266" w:rsidRPr="00F223FD" w:rsidRDefault="00947266" w:rsidP="00947266">
      <w:pPr>
        <w:pStyle w:val="NormalWeb"/>
        <w:spacing w:before="240" w:beforeAutospacing="0" w:after="240" w:afterAutospacing="0"/>
        <w:contextualSpacing/>
        <w:jc w:val="both"/>
        <w:rPr>
          <w:rFonts w:asciiTheme="minorHAnsi" w:hAnsiTheme="minorHAnsi" w:cstheme="minorHAnsi"/>
          <w:bCs/>
          <w:color w:val="000000"/>
          <w:shd w:val="clear" w:color="auto" w:fill="FFFFFF"/>
          <w:lang w:val="fr-FR"/>
        </w:rPr>
      </w:pPr>
      <w:r w:rsidRPr="00F223FD">
        <w:rPr>
          <w:rFonts w:asciiTheme="minorHAnsi" w:eastAsia="Amnesty Trade Gothic Cn" w:hAnsiTheme="minorHAnsi" w:cstheme="minorHAnsi"/>
          <w:b/>
          <w:bCs/>
          <w:color w:val="000000"/>
          <w:bdr w:val="nil"/>
          <w:shd w:val="clear" w:color="auto" w:fill="FFFFFF"/>
          <w:lang w:val="fr-FR"/>
        </w:rPr>
        <w:t>Bref résumé du cas</w:t>
      </w:r>
    </w:p>
    <w:p w:rsidR="00947266" w:rsidRPr="00F223FD" w:rsidRDefault="00947266" w:rsidP="00947266">
      <w:pPr>
        <w:pStyle w:val="NormalWeb"/>
        <w:spacing w:before="240" w:beforeAutospacing="0" w:after="240" w:afterAutospacing="0"/>
        <w:contextualSpacing/>
        <w:jc w:val="both"/>
        <w:rPr>
          <w:rFonts w:asciiTheme="minorHAnsi" w:hAnsiTheme="minorHAnsi" w:cstheme="minorHAnsi"/>
          <w:bCs/>
          <w:color w:val="000000"/>
          <w:shd w:val="clear" w:color="auto" w:fill="FFFFFF"/>
          <w:lang w:val="fr-FR"/>
        </w:rPr>
      </w:pPr>
      <w:r w:rsidRPr="00F223FD">
        <w:rPr>
          <w:rFonts w:asciiTheme="minorHAnsi" w:eastAsia="Amnesty Trade Gothic Cn" w:hAnsiTheme="minorHAnsi" w:cstheme="minorHAnsi"/>
          <w:bdr w:val="nil"/>
          <w:lang w:val="fr-FR"/>
        </w:rPr>
        <w:t xml:space="preserve">Arash Sadeghi est emprisonné depuis juin 2016 et purge deux peines distinctes, représentant au total 19 ans de prison. Il est ainsi sanctionné pour son action pacifique en faveur des droits humains, en particulier pour avoir été en relation avec Amnesty International et lui avoir fourni des informations sur la situation des droits humains en Iran. Le jugement du tribunal a cité plus de 50 activités pacifiques de défense des droits humains à titre de « preuves » de l’implication d’Arash Sadeghi dans des « actions contre la sécurité nationale », la plupart de ces activités étant liées à la diffusion d’informations sur des atteintes aux droits humains. L’état de santé d’Arash Sadeghi s’est considérablement détérioré en prison. Il souffre notamment de problèmes digestifs, rénaux, respiratoires et d’arythmie cardiaque depuis sa grève de la faim de 71 jours commencée en janvier 2017. Ces problèmes de santé ont été exacerbés par le refus constant du ministère public de l’hospitaliser à l’extérieur de la prison alors que des médecins ont indiqué à plusieurs reprises qu’il avait besoin de soins spécialisés de long terme dans un hôpital. Au cours des 20 derniers mois, il a en outre souffert de douleurs persistantes au coude et aux épaules. Cependant, au lieu de l’examiner, l’infirmerie de la prison lui a simplement prescrit des anti-inflammatoires. Il a enfin pu faire une radiographie et une IRM (imagerie par résonance magnétique) en mai 2018.  Les examens ont alors révélé un sarcome osseux, forme rare de </w:t>
      </w:r>
      <w:r w:rsidRPr="00F223FD">
        <w:rPr>
          <w:rFonts w:asciiTheme="minorHAnsi" w:eastAsia="Amnesty Trade Gothic Cn" w:hAnsiTheme="minorHAnsi" w:cstheme="minorHAnsi"/>
          <w:bdr w:val="nil"/>
          <w:lang w:val="fr-FR"/>
        </w:rPr>
        <w:lastRenderedPageBreak/>
        <w:t>cancer. Les médecins ont indiqué qu’il devait être transféré immédiatement hors de la prison vers un hôpital spécialisé dans le traitement des cancers.</w:t>
      </w:r>
    </w:p>
    <w:p w:rsidR="00947266" w:rsidRPr="00F223FD" w:rsidRDefault="00947266" w:rsidP="00947266">
      <w:pPr>
        <w:pStyle w:val="NormalWeb"/>
        <w:shd w:val="clear" w:color="auto" w:fill="FFFFFF"/>
        <w:spacing w:before="0" w:beforeAutospacing="0" w:after="0" w:afterAutospacing="0" w:line="0" w:lineRule="atLeast"/>
        <w:jc w:val="both"/>
        <w:rPr>
          <w:rFonts w:asciiTheme="minorHAnsi" w:hAnsiTheme="minorHAnsi" w:cstheme="minorHAnsi"/>
          <w:lang w:val="fr-FR"/>
        </w:rPr>
      </w:pPr>
    </w:p>
    <w:p w:rsidR="00947266" w:rsidRPr="00F223FD" w:rsidRDefault="00947266" w:rsidP="00947266">
      <w:pPr>
        <w:pStyle w:val="NormalWeb"/>
        <w:shd w:val="clear" w:color="auto" w:fill="FFFFFF"/>
        <w:spacing w:before="0" w:beforeAutospacing="0" w:after="0" w:afterAutospacing="0" w:line="0" w:lineRule="atLeast"/>
        <w:jc w:val="both"/>
        <w:rPr>
          <w:rFonts w:asciiTheme="minorHAnsi" w:hAnsiTheme="minorHAnsi" w:cstheme="minorHAnsi"/>
          <w:b/>
          <w:lang w:val="fr-FR"/>
        </w:rPr>
      </w:pPr>
      <w:r w:rsidRPr="00F223FD">
        <w:rPr>
          <w:rFonts w:asciiTheme="minorHAnsi" w:eastAsia="Amnesty Trade Gothic Cn" w:hAnsiTheme="minorHAnsi" w:cstheme="minorHAnsi"/>
          <w:b/>
          <w:bCs/>
          <w:bdr w:val="nil"/>
          <w:lang w:val="fr-FR"/>
        </w:rPr>
        <w:t>Information importante :</w:t>
      </w:r>
    </w:p>
    <w:p w:rsidR="00947266" w:rsidRPr="00F223FD" w:rsidRDefault="00947266" w:rsidP="00947266">
      <w:pPr>
        <w:pStyle w:val="NormalWeb"/>
        <w:shd w:val="clear" w:color="auto" w:fill="FFFFFF"/>
        <w:spacing w:before="0" w:beforeAutospacing="0" w:after="0" w:afterAutospacing="0" w:line="0" w:lineRule="atLeast"/>
        <w:jc w:val="both"/>
        <w:rPr>
          <w:rFonts w:asciiTheme="minorHAnsi" w:hAnsiTheme="minorHAnsi" w:cstheme="minorHAnsi"/>
          <w:b/>
          <w:bCs/>
          <w:color w:val="000000"/>
          <w:shd w:val="clear" w:color="auto" w:fill="FFFFFF"/>
          <w:lang w:val="fr-FR"/>
        </w:rPr>
      </w:pPr>
      <w:r w:rsidRPr="00F223FD">
        <w:rPr>
          <w:rFonts w:asciiTheme="minorHAnsi" w:eastAsia="Amnesty Trade Gothic Cn" w:hAnsiTheme="minorHAnsi" w:cstheme="minorHAnsi"/>
          <w:bdr w:val="nil"/>
          <w:lang w:val="fr-FR"/>
        </w:rPr>
        <w:t>Merci de ne pas envoyer de message à teneur religieuse. Veuillez ne pas mentionner Amnesty International sur la partie extérieure des enveloppes ou des cartes. Une adresse de retour peut être renseignée. Le compte Twitter d’Arash Sadeghi est @arashsadeghi18.</w:t>
      </w:r>
    </w:p>
    <w:p w:rsidR="00947266" w:rsidRPr="00F223FD" w:rsidRDefault="00947266" w:rsidP="00947266">
      <w:pPr>
        <w:pStyle w:val="NormalWeb"/>
        <w:shd w:val="clear" w:color="auto" w:fill="FFFFFF"/>
        <w:spacing w:before="0" w:beforeAutospacing="0" w:after="0" w:afterAutospacing="0" w:line="0" w:lineRule="atLeast"/>
        <w:jc w:val="both"/>
        <w:rPr>
          <w:rFonts w:asciiTheme="minorHAnsi" w:hAnsiTheme="minorHAnsi" w:cstheme="minorHAnsi"/>
          <w:b/>
          <w:bCs/>
          <w:color w:val="000000"/>
          <w:shd w:val="clear" w:color="auto" w:fill="FFFFFF"/>
          <w:lang w:val="fr-FR"/>
        </w:rPr>
      </w:pPr>
    </w:p>
    <w:p w:rsidR="00947266" w:rsidRPr="00F223FD" w:rsidRDefault="00947266" w:rsidP="00947266">
      <w:pPr>
        <w:pStyle w:val="NormalWeb"/>
        <w:shd w:val="clear" w:color="auto" w:fill="FFFFFF"/>
        <w:spacing w:before="0" w:beforeAutospacing="0" w:after="0" w:afterAutospacing="0" w:line="0" w:lineRule="atLeast"/>
        <w:jc w:val="both"/>
        <w:rPr>
          <w:rFonts w:asciiTheme="minorHAnsi" w:eastAsia="Amnesty Trade Gothic Cn" w:hAnsiTheme="minorHAnsi" w:cstheme="minorHAnsi"/>
          <w:b/>
          <w:bdr w:val="nil"/>
          <w:lang w:val="fr-FR"/>
        </w:rPr>
      </w:pPr>
      <w:r w:rsidRPr="00F223FD">
        <w:rPr>
          <w:rFonts w:asciiTheme="minorHAnsi" w:eastAsia="Amnesty Trade Gothic Cn" w:hAnsiTheme="minorHAnsi" w:cstheme="minorHAnsi"/>
          <w:b/>
          <w:bdr w:val="nil"/>
          <w:lang w:val="fr-FR"/>
        </w:rPr>
        <w:t>Monsieur de Procureur</w:t>
      </w:r>
      <w:r>
        <w:rPr>
          <w:rFonts w:asciiTheme="minorHAnsi" w:eastAsia="Amnesty Trade Gothic Cn" w:hAnsiTheme="minorHAnsi" w:cstheme="minorHAnsi"/>
          <w:b/>
          <w:bdr w:val="nil"/>
          <w:lang w:val="fr-FR"/>
        </w:rPr>
        <w:t xml:space="preserve"> général</w:t>
      </w:r>
    </w:p>
    <w:p w:rsidR="00947266" w:rsidRPr="00F223FD" w:rsidRDefault="00947266" w:rsidP="00947266">
      <w:pPr>
        <w:pStyle w:val="NormalWeb"/>
        <w:shd w:val="clear" w:color="auto" w:fill="FFFFFF"/>
        <w:spacing w:before="0" w:beforeAutospacing="0" w:after="0" w:afterAutospacing="0" w:line="0" w:lineRule="atLeast"/>
        <w:rPr>
          <w:rFonts w:asciiTheme="minorHAnsi" w:eastAsia="Amnesty Trade Gothic Cn" w:hAnsiTheme="minorHAnsi" w:cstheme="minorHAnsi"/>
          <w:bdr w:val="nil"/>
          <w:lang w:val="fr-FR"/>
        </w:rPr>
      </w:pPr>
      <w:r w:rsidRPr="00F223FD">
        <w:rPr>
          <w:rFonts w:asciiTheme="minorHAnsi" w:eastAsia="Amnesty Trade Gothic Cn" w:hAnsiTheme="minorHAnsi" w:cstheme="minorHAnsi"/>
          <w:bdr w:val="nil"/>
          <w:lang w:val="fr-FR"/>
        </w:rPr>
        <w:t>Arash Sadeghi emprisonné depuis juin 2016, purge deux peines distinctes, représentant un total 19 ans. Il est sanctionné pour son action pacifique en faveur des droits humains, en particulier pour avoir été en relation avec Amnesty International et lui avoir fourni des informations sur la situation des droits humains en Iran. Son état de santé s’est considérablement détérioré. Il souffre notamment de problèmes digestifs, rénaux, respiratoires et d’arythmie cardiaque depuis sa grève de la faim de 71 jours commencée en janvier 2017. Il est aujourd’hui atteint d’un sarcome osseux. En tant que membre/sympathisant(e) d’Amnesty International, je vous demande de libérer immédiatement et sans condition Arash Sadeghi, détenu uniquement pour avoir exercé pacifiquement son droit à la liberté d’expression, d’association et de réunion dans le cadre de son travail de défense des droits humains ; de lui fournir un traitement anti-cancéreux et le suivi nécessaire ; de veiller au respect de son droit de donner son consentement éclairé, de consulter son dossier médical ainsi que ses droits à la confidentialité et à la vie privée ; et enfin de veiller à ce qu’il soit protégé contre la torture et toute autre forme de mauvais traitements, y compris la privation de soins médicaux adéquats ; de faire en sorte que les personnes ayant refusé de lui fournir des soins médicaux fassent l’objet d’enquêtes et de poursuites judiciaires dans le cadre de procédures conformes aux normes internationales d’équité des procès. Je vous prie d’agréer, monsieur le Procureur général, mes meilleures salutations.</w:t>
      </w:r>
      <w:r w:rsidRPr="00F223FD">
        <w:rPr>
          <w:rFonts w:asciiTheme="minorHAnsi" w:eastAsia="Amnesty Trade Gothic Cn" w:hAnsiTheme="minorHAnsi" w:cstheme="minorHAnsi"/>
          <w:b/>
          <w:bCs/>
          <w:color w:val="000000"/>
          <w:bdr w:val="nil"/>
          <w:lang w:val="fr-FR"/>
        </w:rPr>
        <w:br/>
      </w:r>
    </w:p>
    <w:p w:rsidR="00947266" w:rsidRPr="00F223FD" w:rsidRDefault="00947266" w:rsidP="00947266">
      <w:pPr>
        <w:shd w:val="clear" w:color="auto" w:fill="FFFFFF"/>
        <w:rPr>
          <w:rFonts w:asciiTheme="minorHAnsi" w:hAnsiTheme="minorHAnsi" w:cstheme="minorHAnsi"/>
          <w:b/>
          <w:color w:val="000000"/>
          <w:sz w:val="24"/>
          <w:szCs w:val="24"/>
          <w:u w:val="single"/>
          <w:lang w:val="fr-FR" w:eastAsia="en-GB"/>
        </w:rPr>
      </w:pPr>
      <w:r w:rsidRPr="00F223FD">
        <w:rPr>
          <w:rFonts w:asciiTheme="minorHAnsi" w:eastAsia="Amnesty Trade Gothic Cn" w:hAnsiTheme="minorHAnsi" w:cstheme="minorHAnsi"/>
          <w:b/>
          <w:bCs/>
          <w:color w:val="000000"/>
          <w:sz w:val="24"/>
          <w:szCs w:val="24"/>
          <w:u w:val="single"/>
          <w:bdr w:val="nil"/>
          <w:lang w:val="fr-FR" w:eastAsia="en-GB"/>
        </w:rPr>
        <w:t>Cible 1 :</w:t>
      </w:r>
    </w:p>
    <w:p w:rsidR="00947266" w:rsidRPr="007D1FCB" w:rsidRDefault="00947266" w:rsidP="00947266">
      <w:pPr>
        <w:rPr>
          <w:rFonts w:asciiTheme="minorHAnsi" w:eastAsia="Amnesty Trade Gothic Cn" w:hAnsiTheme="minorHAnsi" w:cstheme="minorHAnsi"/>
          <w:sz w:val="24"/>
          <w:szCs w:val="24"/>
          <w:bdr w:val="nil"/>
          <w:lang w:val="fr-FR"/>
        </w:rPr>
      </w:pPr>
      <w:r w:rsidRPr="00F223FD">
        <w:rPr>
          <w:rFonts w:asciiTheme="minorHAnsi" w:eastAsia="Amnesty Trade Gothic Cn" w:hAnsiTheme="minorHAnsi" w:cstheme="minorHAnsi"/>
          <w:sz w:val="24"/>
          <w:szCs w:val="24"/>
          <w:bdr w:val="nil"/>
          <w:lang w:val="fr-FR"/>
        </w:rPr>
        <w:t>Abbas Ja’fari Dolat Abadi, procureur général de Téhéran</w:t>
      </w:r>
    </w:p>
    <w:p w:rsidR="00947266" w:rsidRPr="00F223FD" w:rsidRDefault="00947266" w:rsidP="00947266">
      <w:pPr>
        <w:rPr>
          <w:rFonts w:asciiTheme="minorHAnsi" w:hAnsiTheme="minorHAnsi" w:cstheme="minorHAnsi"/>
          <w:sz w:val="24"/>
          <w:szCs w:val="24"/>
        </w:rPr>
      </w:pPr>
      <w:r w:rsidRPr="00F223FD">
        <w:rPr>
          <w:rFonts w:asciiTheme="minorHAnsi" w:eastAsia="Amnesty Trade Gothic Cn" w:hAnsiTheme="minorHAnsi" w:cstheme="minorHAnsi"/>
          <w:sz w:val="24"/>
          <w:szCs w:val="24"/>
          <w:bdr w:val="nil"/>
          <w:lang w:val="en-US"/>
        </w:rPr>
        <w:t>Office of the Prosecutor, Corner (Nabsh-e) of 15 Khordad Square, Tehran, Iran</w:t>
      </w:r>
    </w:p>
    <w:p w:rsidR="00947266" w:rsidRPr="00F223FD" w:rsidRDefault="00947266" w:rsidP="00947266">
      <w:pPr>
        <w:rPr>
          <w:rFonts w:asciiTheme="minorHAnsi" w:hAnsiTheme="minorHAnsi" w:cstheme="minorHAnsi"/>
          <w:b/>
          <w:sz w:val="24"/>
          <w:szCs w:val="24"/>
          <w:lang w:val="fr-FR"/>
        </w:rPr>
      </w:pPr>
    </w:p>
    <w:p w:rsidR="00947266" w:rsidRPr="00F223FD" w:rsidRDefault="00947266" w:rsidP="00947266">
      <w:pPr>
        <w:rPr>
          <w:rFonts w:asciiTheme="minorHAnsi" w:hAnsiTheme="minorHAnsi" w:cstheme="minorHAnsi"/>
          <w:b/>
          <w:bCs/>
          <w:color w:val="000000"/>
          <w:sz w:val="24"/>
          <w:szCs w:val="24"/>
          <w:u w:val="single"/>
          <w:lang w:val="fr-FR" w:eastAsia="en-GB"/>
        </w:rPr>
      </w:pPr>
      <w:r w:rsidRPr="00F223FD">
        <w:rPr>
          <w:rFonts w:asciiTheme="minorHAnsi" w:eastAsia="Amnesty Trade Gothic Cn" w:hAnsiTheme="minorHAnsi" w:cstheme="minorHAnsi"/>
          <w:b/>
          <w:bCs/>
          <w:color w:val="000000"/>
          <w:sz w:val="24"/>
          <w:szCs w:val="24"/>
          <w:u w:val="single"/>
          <w:bdr w:val="nil"/>
          <w:lang w:val="fr-FR" w:eastAsia="en-GB"/>
        </w:rPr>
        <w:t>Cible 2 :</w:t>
      </w:r>
    </w:p>
    <w:p w:rsidR="00947266" w:rsidRPr="00F223FD" w:rsidRDefault="00947266" w:rsidP="00947266">
      <w:pPr>
        <w:pStyle w:val="NormalWeb"/>
        <w:spacing w:before="0" w:beforeAutospacing="0" w:after="0" w:afterAutospacing="0"/>
        <w:rPr>
          <w:rFonts w:asciiTheme="minorHAnsi" w:hAnsiTheme="minorHAnsi" w:cstheme="minorHAnsi"/>
          <w:lang w:val="fr-FR"/>
        </w:rPr>
      </w:pPr>
      <w:r w:rsidRPr="00F223FD">
        <w:rPr>
          <w:rFonts w:asciiTheme="minorHAnsi" w:eastAsia="Amnesty Trade Gothic Cn" w:hAnsiTheme="minorHAnsi" w:cstheme="minorHAnsi"/>
          <w:bdr w:val="nil"/>
          <w:lang w:val="fr-FR"/>
        </w:rPr>
        <w:t>Mostafa Ziayee, directeur de la prison de Rajai Shahr</w:t>
      </w:r>
    </w:p>
    <w:p w:rsidR="00947266" w:rsidRPr="00F223FD" w:rsidRDefault="00947266" w:rsidP="00947266">
      <w:pPr>
        <w:pStyle w:val="NormalWeb"/>
        <w:spacing w:before="0" w:beforeAutospacing="0" w:after="0" w:afterAutospacing="0"/>
        <w:rPr>
          <w:rFonts w:asciiTheme="minorHAnsi" w:hAnsiTheme="minorHAnsi" w:cstheme="minorHAnsi"/>
          <w:lang w:val="fr-FR"/>
        </w:rPr>
      </w:pPr>
      <w:r w:rsidRPr="00F223FD">
        <w:rPr>
          <w:rFonts w:asciiTheme="minorHAnsi" w:eastAsia="Amnesty Trade Gothic Cn" w:hAnsiTheme="minorHAnsi" w:cstheme="minorHAnsi"/>
          <w:bdr w:val="nil"/>
          <w:lang w:val="fr-FR"/>
        </w:rPr>
        <w:t>Raja’I Shahr Prison, Moazzen Blvd, Karaj, Gohardasht, Alborz Province, Iran</w:t>
      </w:r>
    </w:p>
    <w:p w:rsidR="00947266" w:rsidRPr="00F223FD" w:rsidRDefault="00947266" w:rsidP="00947266">
      <w:pPr>
        <w:pStyle w:val="NormalWeb"/>
        <w:spacing w:before="0" w:beforeAutospacing="0" w:after="0" w:afterAutospacing="0"/>
        <w:rPr>
          <w:rFonts w:asciiTheme="minorHAnsi" w:hAnsiTheme="minorHAnsi" w:cstheme="minorHAnsi"/>
          <w:b/>
          <w:lang w:val="fr-FR"/>
        </w:rPr>
      </w:pPr>
      <w:r w:rsidRPr="00F223FD">
        <w:rPr>
          <w:rFonts w:asciiTheme="minorHAnsi" w:eastAsia="Amnesty Trade Gothic Cn" w:hAnsiTheme="minorHAnsi" w:cstheme="minorHAnsi"/>
          <w:b/>
          <w:bCs/>
          <w:bdr w:val="nil"/>
          <w:lang w:val="fr-FR"/>
        </w:rPr>
        <w:t>Formule d’appel </w:t>
      </w:r>
      <w:r>
        <w:rPr>
          <w:rFonts w:asciiTheme="minorHAnsi" w:eastAsia="Amnesty Trade Gothic Cn" w:hAnsiTheme="minorHAnsi" w:cstheme="minorHAnsi"/>
          <w:bdr w:val="nil"/>
          <w:lang w:val="fr-FR"/>
        </w:rPr>
        <w:t xml:space="preserve">: </w:t>
      </w:r>
      <w:r w:rsidRPr="00F223FD">
        <w:rPr>
          <w:rFonts w:asciiTheme="minorHAnsi" w:eastAsia="Amnesty Trade Gothic Cn" w:hAnsiTheme="minorHAnsi" w:cstheme="minorHAnsi"/>
          <w:bdr w:val="nil"/>
          <w:lang w:val="fr-FR"/>
        </w:rPr>
        <w:t>Monsieur,</w:t>
      </w:r>
    </w:p>
    <w:p w:rsidR="00947266" w:rsidRPr="00F223FD" w:rsidRDefault="00947266" w:rsidP="00947266">
      <w:pPr>
        <w:pStyle w:val="NormalWeb"/>
        <w:spacing w:before="0" w:beforeAutospacing="0" w:after="0" w:afterAutospacing="0"/>
        <w:rPr>
          <w:rFonts w:asciiTheme="minorHAnsi" w:hAnsiTheme="minorHAnsi" w:cstheme="minorHAnsi"/>
          <w:u w:val="single"/>
          <w:lang w:val="fr-FR"/>
        </w:rPr>
      </w:pPr>
    </w:p>
    <w:p w:rsidR="00947266" w:rsidRPr="00F223FD" w:rsidRDefault="00947266" w:rsidP="00947266">
      <w:pPr>
        <w:pStyle w:val="NormalWeb"/>
        <w:spacing w:before="0" w:beforeAutospacing="0" w:after="0" w:afterAutospacing="0"/>
        <w:rPr>
          <w:rFonts w:asciiTheme="minorHAnsi" w:hAnsiTheme="minorHAnsi" w:cstheme="minorHAnsi"/>
          <w:b/>
          <w:u w:val="single"/>
          <w:lang w:val="fr-FR"/>
        </w:rPr>
      </w:pPr>
      <w:r w:rsidRPr="00F223FD">
        <w:rPr>
          <w:rFonts w:asciiTheme="minorHAnsi" w:eastAsia="Amnesty Trade Gothic Cn" w:hAnsiTheme="minorHAnsi" w:cstheme="minorHAnsi"/>
          <w:b/>
          <w:bCs/>
          <w:u w:val="single"/>
          <w:bdr w:val="nil"/>
          <w:lang w:val="fr-FR"/>
        </w:rPr>
        <w:t>Cible 3 :</w:t>
      </w:r>
    </w:p>
    <w:p w:rsidR="00947266" w:rsidRPr="00F223FD" w:rsidRDefault="00947266" w:rsidP="00947266">
      <w:pPr>
        <w:pStyle w:val="NormalWeb"/>
        <w:spacing w:before="0" w:beforeAutospacing="0" w:after="0" w:afterAutospacing="0"/>
        <w:rPr>
          <w:rFonts w:asciiTheme="minorHAnsi" w:hAnsiTheme="minorHAnsi" w:cstheme="minorHAnsi"/>
          <w:lang w:val="fr-FR"/>
        </w:rPr>
      </w:pPr>
      <w:r w:rsidRPr="00F223FD">
        <w:rPr>
          <w:rFonts w:asciiTheme="minorHAnsi" w:eastAsia="Amnesty Trade Gothic Cn" w:hAnsiTheme="minorHAnsi" w:cstheme="minorHAnsi"/>
          <w:bdr w:val="nil"/>
          <w:lang w:val="fr-FR"/>
        </w:rPr>
        <w:t>Mohsen Naziri Asl, représentant permanent de l’Iran auprès de l’Office des Nations unies à Genève</w:t>
      </w:r>
    </w:p>
    <w:p w:rsidR="00947266" w:rsidRPr="00F223FD" w:rsidRDefault="00947266" w:rsidP="00947266">
      <w:pPr>
        <w:pStyle w:val="NormalWeb"/>
        <w:spacing w:before="0" w:beforeAutospacing="0" w:after="0" w:afterAutospacing="0"/>
        <w:rPr>
          <w:rFonts w:asciiTheme="minorHAnsi" w:hAnsiTheme="minorHAnsi" w:cstheme="minorHAnsi"/>
          <w:lang w:val="fr-FR"/>
        </w:rPr>
      </w:pPr>
      <w:r w:rsidRPr="00F223FD">
        <w:rPr>
          <w:rFonts w:asciiTheme="minorHAnsi" w:eastAsia="Amnesty Trade Gothic Cn" w:hAnsiTheme="minorHAnsi" w:cstheme="minorHAnsi"/>
          <w:bdr w:val="nil"/>
          <w:lang w:val="fr-FR"/>
        </w:rPr>
        <w:t>Chemin du Petit-Saconnex 28, 1209 Geneva, Suisse</w:t>
      </w:r>
    </w:p>
    <w:p w:rsidR="00947266" w:rsidRPr="00F223FD" w:rsidRDefault="00947266" w:rsidP="00947266">
      <w:pPr>
        <w:pStyle w:val="NormalWeb"/>
        <w:spacing w:before="0" w:beforeAutospacing="0" w:after="0" w:afterAutospacing="0"/>
        <w:rPr>
          <w:rFonts w:asciiTheme="minorHAnsi" w:hAnsiTheme="minorHAnsi" w:cstheme="minorHAnsi"/>
          <w:lang w:val="fr-FR"/>
        </w:rPr>
      </w:pPr>
      <w:r w:rsidRPr="00F223FD">
        <w:rPr>
          <w:rFonts w:asciiTheme="minorHAnsi" w:eastAsia="Amnesty Trade Gothic Cn" w:hAnsiTheme="minorHAnsi" w:cstheme="minorHAnsi"/>
          <w:bdr w:val="nil"/>
          <w:lang w:val="fr-FR"/>
        </w:rPr>
        <w:t xml:space="preserve">Courriel : </w:t>
      </w:r>
      <w:hyperlink r:id="rId6" w:history="1">
        <w:r w:rsidRPr="00F223FD">
          <w:rPr>
            <w:rFonts w:asciiTheme="minorHAnsi" w:eastAsia="Amnesty Trade Gothic Cn" w:hAnsiTheme="minorHAnsi" w:cstheme="minorHAnsi"/>
            <w:color w:val="0000FF"/>
            <w:u w:val="single"/>
            <w:bdr w:val="nil"/>
            <w:lang w:val="fr-FR"/>
          </w:rPr>
          <w:t>missionofiran@gmail.com</w:t>
        </w:r>
      </w:hyperlink>
    </w:p>
    <w:p w:rsidR="00947266" w:rsidRPr="00F223FD" w:rsidRDefault="00947266" w:rsidP="00947266">
      <w:pPr>
        <w:rPr>
          <w:rFonts w:asciiTheme="minorHAnsi" w:hAnsiTheme="minorHAnsi" w:cstheme="minorHAnsi"/>
          <w:sz w:val="24"/>
          <w:szCs w:val="24"/>
          <w:lang w:val="fr-FR"/>
        </w:rPr>
      </w:pPr>
      <w:r w:rsidRPr="00F223FD">
        <w:rPr>
          <w:rFonts w:asciiTheme="minorHAnsi" w:eastAsia="Amnesty Trade Gothic Cn" w:hAnsiTheme="minorHAnsi" w:cstheme="minorHAnsi"/>
          <w:b/>
          <w:bCs/>
          <w:sz w:val="24"/>
          <w:szCs w:val="24"/>
          <w:bdr w:val="nil"/>
          <w:lang w:val="fr-FR"/>
        </w:rPr>
        <w:t>Formule d’appel </w:t>
      </w:r>
      <w:r>
        <w:rPr>
          <w:rFonts w:asciiTheme="minorHAnsi" w:eastAsia="Amnesty Trade Gothic Cn" w:hAnsiTheme="minorHAnsi" w:cstheme="minorHAnsi"/>
          <w:sz w:val="24"/>
          <w:szCs w:val="24"/>
          <w:bdr w:val="nil"/>
          <w:lang w:val="fr-FR"/>
        </w:rPr>
        <w:t xml:space="preserve">: </w:t>
      </w:r>
      <w:r w:rsidRPr="00F223FD">
        <w:rPr>
          <w:rFonts w:asciiTheme="minorHAnsi" w:eastAsia="Amnesty Trade Gothic Cn" w:hAnsiTheme="minorHAnsi" w:cstheme="minorHAnsi"/>
          <w:sz w:val="24"/>
          <w:szCs w:val="24"/>
          <w:bdr w:val="nil"/>
          <w:lang w:val="fr-FR"/>
        </w:rPr>
        <w:t>Monsieur,</w:t>
      </w:r>
    </w:p>
    <w:p w:rsidR="00947266" w:rsidRPr="00F223FD" w:rsidRDefault="00947266" w:rsidP="00947266">
      <w:pPr>
        <w:rPr>
          <w:rFonts w:asciiTheme="minorHAnsi" w:hAnsiTheme="minorHAnsi" w:cstheme="minorHAnsi"/>
          <w:sz w:val="24"/>
          <w:szCs w:val="24"/>
        </w:rPr>
      </w:pPr>
    </w:p>
    <w:p w:rsidR="00947266" w:rsidRPr="00F223FD" w:rsidRDefault="00947266" w:rsidP="00947266">
      <w:pPr>
        <w:pStyle w:val="NormalWeb"/>
        <w:shd w:val="clear" w:color="auto" w:fill="FFFFFF"/>
        <w:rPr>
          <w:rFonts w:asciiTheme="minorHAnsi" w:hAnsiTheme="minorHAnsi" w:cstheme="minorHAnsi"/>
        </w:rPr>
      </w:pPr>
      <w:r w:rsidRPr="00F223FD">
        <w:rPr>
          <w:rFonts w:asciiTheme="minorHAnsi" w:hAnsiTheme="minorHAnsi" w:cstheme="minorHAnsi"/>
        </w:rPr>
        <w:t>Copie à</w:t>
      </w:r>
    </w:p>
    <w:p w:rsidR="00947266" w:rsidRPr="00F223FD" w:rsidRDefault="00947266" w:rsidP="00947266">
      <w:pPr>
        <w:pStyle w:val="NormalWeb"/>
        <w:shd w:val="clear" w:color="auto" w:fill="FFFFFF"/>
        <w:rPr>
          <w:rFonts w:asciiTheme="minorHAnsi" w:hAnsiTheme="minorHAnsi" w:cstheme="minorHAnsi"/>
          <w:color w:val="000000"/>
          <w:lang w:val="fr-FR" w:eastAsia="fr-FR"/>
        </w:rPr>
      </w:pPr>
      <w:r w:rsidRPr="00F223FD">
        <w:rPr>
          <w:rFonts w:asciiTheme="minorHAnsi" w:hAnsiTheme="minorHAnsi" w:cstheme="minorHAnsi"/>
          <w:color w:val="000000"/>
          <w:lang w:val="fr-FR" w:eastAsia="fr-FR"/>
        </w:rPr>
        <w:lastRenderedPageBreak/>
        <w:t>Ambas</w:t>
      </w:r>
      <w:r>
        <w:rPr>
          <w:rFonts w:asciiTheme="minorHAnsi" w:hAnsiTheme="minorHAnsi" w:cstheme="minorHAnsi"/>
          <w:color w:val="000000"/>
          <w:lang w:val="fr-FR" w:eastAsia="fr-FR"/>
        </w:rPr>
        <w:t xml:space="preserve">sade </w:t>
      </w:r>
      <w:r w:rsidRPr="00F223FD">
        <w:rPr>
          <w:rFonts w:asciiTheme="minorHAnsi" w:hAnsiTheme="minorHAnsi" w:cstheme="minorHAnsi"/>
          <w:color w:val="000000"/>
          <w:lang w:val="fr-FR" w:eastAsia="fr-FR"/>
        </w:rPr>
        <w:t>d'Iran</w:t>
      </w:r>
      <w:r>
        <w:rPr>
          <w:rFonts w:asciiTheme="minorHAnsi" w:hAnsiTheme="minorHAnsi" w:cstheme="minorHAnsi"/>
          <w:color w:val="000000"/>
          <w:lang w:val="fr-FR" w:eastAsia="fr-FR"/>
        </w:rPr>
        <w:br/>
      </w:r>
      <w:r w:rsidRPr="00F223FD">
        <w:rPr>
          <w:rFonts w:asciiTheme="minorHAnsi" w:hAnsiTheme="minorHAnsi" w:cstheme="minorHAnsi"/>
          <w:color w:val="000000"/>
          <w:lang w:val="fr-FR" w:eastAsia="fr-FR"/>
        </w:rPr>
        <w:t>4, avenue d'Iéna</w:t>
      </w:r>
      <w:r>
        <w:rPr>
          <w:rFonts w:asciiTheme="minorHAnsi" w:hAnsiTheme="minorHAnsi" w:cstheme="minorHAnsi"/>
          <w:color w:val="000000"/>
          <w:lang w:val="fr-FR" w:eastAsia="fr-FR"/>
        </w:rPr>
        <w:br/>
      </w:r>
      <w:r w:rsidRPr="00F223FD">
        <w:rPr>
          <w:rFonts w:asciiTheme="minorHAnsi" w:hAnsiTheme="minorHAnsi" w:cstheme="minorHAnsi"/>
          <w:color w:val="000000"/>
          <w:lang w:val="fr-FR" w:eastAsia="fr-FR"/>
        </w:rPr>
        <w:t>75116 Paris</w:t>
      </w:r>
    </w:p>
    <w:p w:rsidR="00947266" w:rsidRPr="00F223FD" w:rsidRDefault="00947266" w:rsidP="00947266">
      <w:pPr>
        <w:shd w:val="clear" w:color="auto" w:fill="FFFFFF"/>
        <w:spacing w:before="100" w:beforeAutospacing="1" w:after="100" w:afterAutospacing="1"/>
        <w:rPr>
          <w:rFonts w:asciiTheme="minorHAnsi" w:eastAsia="Times New Roman" w:hAnsiTheme="minorHAnsi" w:cstheme="minorHAnsi"/>
          <w:color w:val="000000"/>
          <w:sz w:val="24"/>
          <w:szCs w:val="24"/>
          <w:lang w:val="fr-FR" w:eastAsia="fr-FR"/>
        </w:rPr>
      </w:pPr>
      <w:r w:rsidRPr="00F223FD">
        <w:rPr>
          <w:rFonts w:asciiTheme="minorHAnsi" w:eastAsia="Times New Roman" w:hAnsiTheme="minorHAnsi" w:cstheme="minorHAnsi"/>
          <w:b/>
          <w:bCs/>
          <w:color w:val="000000"/>
          <w:sz w:val="24"/>
          <w:szCs w:val="24"/>
          <w:lang w:val="fr-FR" w:eastAsia="fr-FR"/>
        </w:rPr>
        <w:t>E-mail</w:t>
      </w:r>
      <w:r w:rsidRPr="00F223FD">
        <w:rPr>
          <w:rFonts w:asciiTheme="minorHAnsi" w:eastAsia="Times New Roman" w:hAnsiTheme="minorHAnsi" w:cstheme="minorHAnsi"/>
          <w:color w:val="000000"/>
          <w:sz w:val="24"/>
          <w:szCs w:val="24"/>
          <w:lang w:val="fr-FR" w:eastAsia="fr-FR"/>
        </w:rPr>
        <w:t> : cabinet@amb-iran.fr</w:t>
      </w:r>
    </w:p>
    <w:p w:rsidR="00947266" w:rsidRPr="00F223FD" w:rsidRDefault="00947266" w:rsidP="00947266">
      <w:pPr>
        <w:rPr>
          <w:rFonts w:asciiTheme="minorHAnsi" w:hAnsiTheme="minorHAnsi" w:cstheme="minorHAnsi"/>
          <w:sz w:val="24"/>
          <w:szCs w:val="24"/>
        </w:rPr>
      </w:pPr>
    </w:p>
    <w:p w:rsidR="004E457D" w:rsidRDefault="004E457D"/>
    <w:sectPr w:rsidR="004E457D" w:rsidSect="001D5D46">
      <w:footnotePr>
        <w:pos w:val="beneathText"/>
      </w:footnotePr>
      <w:endnotePr>
        <w:numFmt w:val="decimal"/>
      </w:endnotePr>
      <w:pgSz w:w="11900" w:h="16837"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Cn">
    <w:panose1 w:val="020B0506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pos w:val="beneathTex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66"/>
    <w:rsid w:val="004E457D"/>
    <w:rsid w:val="00947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66"/>
    <w:pPr>
      <w:spacing w:after="0" w:line="240" w:lineRule="auto"/>
    </w:pPr>
    <w:rPr>
      <w:rFonts w:ascii="Calibri" w:hAnsi="Calibri" w:cs="Calibri"/>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47266"/>
    <w:pPr>
      <w:spacing w:before="100" w:beforeAutospacing="1" w:after="100" w:afterAutospacing="1"/>
    </w:pPr>
    <w:rPr>
      <w:rFonts w:ascii="Times New Roman" w:eastAsia="Times New Roman" w:hAnsi="Times New Roman" w:cs="Times New Roman"/>
      <w:sz w:val="24"/>
      <w:szCs w:val="24"/>
      <w:lang w:eastAsia="en-GB"/>
    </w:rPr>
  </w:style>
  <w:style w:type="paragraph" w:styleId="Textedebulles">
    <w:name w:val="Balloon Text"/>
    <w:basedOn w:val="Normal"/>
    <w:link w:val="TextedebullesCar"/>
    <w:uiPriority w:val="99"/>
    <w:semiHidden/>
    <w:unhideWhenUsed/>
    <w:rsid w:val="00947266"/>
    <w:rPr>
      <w:rFonts w:ascii="Tahoma" w:hAnsi="Tahoma" w:cs="Tahoma"/>
      <w:sz w:val="16"/>
      <w:szCs w:val="16"/>
    </w:rPr>
  </w:style>
  <w:style w:type="character" w:customStyle="1" w:styleId="TextedebullesCar">
    <w:name w:val="Texte de bulles Car"/>
    <w:basedOn w:val="Policepardfaut"/>
    <w:link w:val="Textedebulles"/>
    <w:uiPriority w:val="99"/>
    <w:semiHidden/>
    <w:rsid w:val="0094726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66"/>
    <w:pPr>
      <w:spacing w:after="0" w:line="240" w:lineRule="auto"/>
    </w:pPr>
    <w:rPr>
      <w:rFonts w:ascii="Calibri" w:hAnsi="Calibri" w:cs="Calibri"/>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47266"/>
    <w:pPr>
      <w:spacing w:before="100" w:beforeAutospacing="1" w:after="100" w:afterAutospacing="1"/>
    </w:pPr>
    <w:rPr>
      <w:rFonts w:ascii="Times New Roman" w:eastAsia="Times New Roman" w:hAnsi="Times New Roman" w:cs="Times New Roman"/>
      <w:sz w:val="24"/>
      <w:szCs w:val="24"/>
      <w:lang w:eastAsia="en-GB"/>
    </w:rPr>
  </w:style>
  <w:style w:type="paragraph" w:styleId="Textedebulles">
    <w:name w:val="Balloon Text"/>
    <w:basedOn w:val="Normal"/>
    <w:link w:val="TextedebullesCar"/>
    <w:uiPriority w:val="99"/>
    <w:semiHidden/>
    <w:unhideWhenUsed/>
    <w:rsid w:val="00947266"/>
    <w:rPr>
      <w:rFonts w:ascii="Tahoma" w:hAnsi="Tahoma" w:cs="Tahoma"/>
      <w:sz w:val="16"/>
      <w:szCs w:val="16"/>
    </w:rPr>
  </w:style>
  <w:style w:type="character" w:customStyle="1" w:styleId="TextedebullesCar">
    <w:name w:val="Texte de bulles Car"/>
    <w:basedOn w:val="Policepardfaut"/>
    <w:link w:val="Textedebulles"/>
    <w:uiPriority w:val="99"/>
    <w:semiHidden/>
    <w:rsid w:val="0094726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ssionofiran@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4021</Characters>
  <Application>Microsoft Office Word</Application>
  <DocSecurity>0</DocSecurity>
  <Lines>33</Lines>
  <Paragraphs>9</Paragraphs>
  <ScaleCrop>false</ScaleCrop>
  <Company>Amnesty Internationnal</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2019-01-31T14:01:00Z</dcterms:created>
  <dcterms:modified xsi:type="dcterms:W3CDTF">2019-01-31T14:02:00Z</dcterms:modified>
</cp:coreProperties>
</file>